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E587">
      <w:pPr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南阳</w:t>
      </w:r>
      <w:r>
        <w:rPr>
          <w:rFonts w:hint="eastAsia" w:ascii="黑体" w:eastAsia="黑体" w:hAnsiTheme="minorEastAsia"/>
          <w:sz w:val="36"/>
          <w:szCs w:val="36"/>
        </w:rPr>
        <w:t>市</w:t>
      </w:r>
      <w:r>
        <w:rPr>
          <w:rFonts w:ascii="黑体" w:eastAsia="黑体" w:hAnsiTheme="minorEastAsia"/>
          <w:sz w:val="36"/>
          <w:szCs w:val="36"/>
        </w:rPr>
        <w:t>疾病预防控制中心</w:t>
      </w:r>
    </w:p>
    <w:p w14:paraId="2EDB5F3B">
      <w:pPr>
        <w:spacing w:line="72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关于</w:t>
      </w: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南阳</w:t>
      </w:r>
      <w:r>
        <w:rPr>
          <w:rFonts w:ascii="黑体" w:eastAsia="黑体" w:hAnsiTheme="minorEastAsia"/>
          <w:sz w:val="36"/>
          <w:szCs w:val="36"/>
        </w:rPr>
        <w:t>市</w:t>
      </w:r>
      <w:r>
        <w:rPr>
          <w:rFonts w:hint="eastAsia" w:ascii="黑体" w:eastAsia="黑体" w:hAnsiTheme="minorEastAsia"/>
          <w:sz w:val="36"/>
          <w:szCs w:val="36"/>
        </w:rPr>
        <w:t>202</w:t>
      </w: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5</w:t>
      </w:r>
      <w:r>
        <w:rPr>
          <w:rFonts w:hint="eastAsia" w:ascii="黑体" w:eastAsia="黑体" w:hAnsiTheme="minorEastAsia"/>
          <w:sz w:val="36"/>
          <w:szCs w:val="36"/>
        </w:rPr>
        <w:t>年</w:t>
      </w:r>
      <w:r>
        <w:rPr>
          <w:rFonts w:ascii="黑体" w:eastAsia="黑体" w:hAnsiTheme="minorEastAsia"/>
          <w:sz w:val="36"/>
          <w:szCs w:val="36"/>
        </w:rPr>
        <w:t>第</w:t>
      </w: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三</w:t>
      </w:r>
      <w:r>
        <w:rPr>
          <w:rFonts w:ascii="黑体" w:eastAsia="黑体" w:hAnsiTheme="minorEastAsia"/>
          <w:sz w:val="36"/>
          <w:szCs w:val="36"/>
        </w:rPr>
        <w:t>季度</w:t>
      </w: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城区</w:t>
      </w:r>
      <w:r>
        <w:rPr>
          <w:rFonts w:hint="eastAsia" w:ascii="黑体" w:eastAsia="黑体" w:hAnsiTheme="minorEastAsia"/>
          <w:sz w:val="36"/>
          <w:szCs w:val="36"/>
        </w:rPr>
        <w:t>生活饮用</w:t>
      </w:r>
      <w:r>
        <w:rPr>
          <w:rFonts w:ascii="黑体" w:eastAsia="黑体" w:hAnsiTheme="minorEastAsia"/>
          <w:sz w:val="36"/>
          <w:szCs w:val="36"/>
        </w:rPr>
        <w:t>水</w:t>
      </w:r>
    </w:p>
    <w:p w14:paraId="7BD6F722">
      <w:pPr>
        <w:spacing w:line="72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水质</w:t>
      </w:r>
      <w:r>
        <w:rPr>
          <w:rFonts w:ascii="黑体" w:eastAsia="黑体" w:hAnsiTheme="minorEastAsia"/>
          <w:sz w:val="36"/>
          <w:szCs w:val="36"/>
        </w:rPr>
        <w:t>监测</w:t>
      </w:r>
      <w:r>
        <w:rPr>
          <w:rFonts w:hint="eastAsia" w:ascii="黑体" w:eastAsia="黑体" w:hAnsiTheme="minorEastAsia"/>
          <w:sz w:val="36"/>
          <w:szCs w:val="36"/>
        </w:rPr>
        <w:t>信息公开的</w:t>
      </w:r>
      <w:r>
        <w:rPr>
          <w:rFonts w:ascii="黑体" w:eastAsia="黑体" w:hAnsiTheme="minorEastAsia"/>
          <w:sz w:val="36"/>
          <w:szCs w:val="36"/>
        </w:rPr>
        <w:t>报告</w:t>
      </w:r>
    </w:p>
    <w:p w14:paraId="428D1106">
      <w:pPr>
        <w:spacing w:line="720" w:lineRule="exact"/>
        <w:jc w:val="center"/>
        <w:rPr>
          <w:rFonts w:ascii="黑体" w:eastAsia="黑体" w:hAnsiTheme="minorEastAsia"/>
          <w:sz w:val="36"/>
          <w:szCs w:val="36"/>
        </w:rPr>
      </w:pPr>
    </w:p>
    <w:p w14:paraId="26E3AE97">
      <w:pPr>
        <w:spacing w:line="72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按照《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关于进一步开展生活饮用水龙头水水质监测信息公开工作的通知</w:t>
      </w:r>
      <w:r>
        <w:rPr>
          <w:rFonts w:hint="eastAsia" w:ascii="仿宋_GB2312" w:eastAsia="仿宋_GB2312"/>
          <w:sz w:val="30"/>
          <w:szCs w:val="30"/>
        </w:rPr>
        <w:t>》(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宛卫疾控函</w:t>
      </w:r>
      <w:r>
        <w:rPr>
          <w:rFonts w:hint="eastAsia" w:ascii="仿宋_GB2312" w:eastAsia="仿宋_GB2312"/>
          <w:sz w:val="30"/>
          <w:szCs w:val="30"/>
        </w:rPr>
        <w:t>〔20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号）要求，根据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南阳市城区</w:t>
      </w:r>
      <w:r>
        <w:rPr>
          <w:rFonts w:hint="eastAsia" w:ascii="仿宋_GB2312" w:eastAsia="仿宋_GB2312"/>
          <w:sz w:val="30"/>
          <w:szCs w:val="30"/>
        </w:rPr>
        <w:t>生活饮用水监测技术方案，</w:t>
      </w:r>
      <w:r>
        <w:rPr>
          <w:rFonts w:hint="eastAsia" w:ascii="仿宋_GB2312" w:eastAsia="仿宋_GB2312"/>
          <w:sz w:val="30"/>
          <w:szCs w:val="30"/>
          <w:lang w:eastAsia="zh-CN"/>
        </w:rPr>
        <w:t>南阳</w:t>
      </w:r>
      <w:r>
        <w:rPr>
          <w:rFonts w:hint="eastAsia" w:ascii="仿宋_GB2312" w:eastAsia="仿宋_GB2312"/>
          <w:sz w:val="30"/>
          <w:szCs w:val="30"/>
        </w:rPr>
        <w:t>市疾病预防控制中心有关</w:t>
      </w:r>
      <w:r>
        <w:rPr>
          <w:rFonts w:ascii="仿宋_GB2312" w:eastAsia="仿宋_GB2312"/>
          <w:sz w:val="30"/>
          <w:szCs w:val="30"/>
        </w:rPr>
        <w:t>人员</w:t>
      </w:r>
      <w:r>
        <w:rPr>
          <w:rFonts w:hint="eastAsia" w:ascii="仿宋_GB2312" w:eastAsia="仿宋_GB2312"/>
          <w:sz w:val="30"/>
          <w:szCs w:val="30"/>
        </w:rPr>
        <w:t>依据《生活饮用水标准检验方法》（GB/T5750.2-20</w:t>
      </w:r>
      <w:r>
        <w:rPr>
          <w:rFonts w:ascii="仿宋_GB2312" w:eastAsia="仿宋_GB2312"/>
          <w:sz w:val="30"/>
          <w:szCs w:val="30"/>
        </w:rPr>
        <w:t>23</w:t>
      </w:r>
      <w:r>
        <w:rPr>
          <w:rFonts w:hint="eastAsia" w:ascii="仿宋_GB2312" w:eastAsia="仿宋_GB2312"/>
          <w:sz w:val="30"/>
          <w:szCs w:val="30"/>
        </w:rPr>
        <w:t>）于20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19日</w:t>
      </w:r>
      <w:r>
        <w:rPr>
          <w:rFonts w:hint="eastAsia" w:ascii="仿宋_GB2312" w:eastAsia="仿宋_GB2312"/>
          <w:sz w:val="30"/>
          <w:szCs w:val="30"/>
        </w:rPr>
        <w:t>对</w:t>
      </w:r>
      <w:r>
        <w:rPr>
          <w:rFonts w:hint="eastAsia" w:ascii="仿宋_GB2312" w:eastAsia="仿宋_GB2312"/>
          <w:sz w:val="30"/>
          <w:szCs w:val="30"/>
          <w:lang w:eastAsia="zh-CN"/>
        </w:rPr>
        <w:t>北控水务集团有限公司一水厂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二水厂、三水厂</w:t>
      </w:r>
      <w:r>
        <w:rPr>
          <w:rFonts w:hint="eastAsia" w:ascii="仿宋_GB2312" w:eastAsia="仿宋_GB2312"/>
          <w:sz w:val="30"/>
          <w:szCs w:val="30"/>
          <w:lang w:eastAsia="zh-CN"/>
        </w:rPr>
        <w:t>、南阳北控龙升水务有限公司、南阳市麒麟水厂、南阳独山水源有限公司、官庄工业管理区黄山水厂、职教园区第一水厂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及</w:t>
      </w:r>
      <w:r>
        <w:rPr>
          <w:rFonts w:hint="eastAsia" w:ascii="仿宋_GB2312" w:eastAsia="仿宋_GB2312"/>
          <w:sz w:val="30"/>
          <w:szCs w:val="30"/>
        </w:rPr>
        <w:t>南都实验学校的出厂水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市政供水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二次供水和</w:t>
      </w:r>
      <w:r>
        <w:rPr>
          <w:rFonts w:hint="eastAsia" w:ascii="仿宋_GB2312" w:eastAsia="仿宋_GB2312"/>
          <w:sz w:val="30"/>
          <w:szCs w:val="30"/>
        </w:rPr>
        <w:t>管网末梢水进行水样采集，并按照有关</w:t>
      </w:r>
      <w:r>
        <w:rPr>
          <w:rFonts w:ascii="仿宋_GB2312" w:eastAsia="仿宋_GB2312"/>
          <w:sz w:val="30"/>
          <w:szCs w:val="30"/>
        </w:rPr>
        <w:t>要求送</w:t>
      </w:r>
      <w:r>
        <w:rPr>
          <w:rFonts w:hint="eastAsia" w:ascii="仿宋_GB2312" w:eastAsia="仿宋_GB2312"/>
          <w:sz w:val="30"/>
          <w:szCs w:val="30"/>
        </w:rPr>
        <w:t>中心检验室检验。此次监测水样类型包括出厂水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二次供水7份</w:t>
      </w:r>
      <w:r>
        <w:rPr>
          <w:rFonts w:hint="eastAsia" w:ascii="仿宋_GB2312" w:eastAsia="仿宋_GB2312"/>
          <w:sz w:val="30"/>
          <w:szCs w:val="30"/>
        </w:rPr>
        <w:t>和末梢水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39</w:t>
      </w:r>
      <w:r>
        <w:rPr>
          <w:rFonts w:hint="eastAsia" w:ascii="仿宋_GB2312" w:eastAsia="仿宋_GB2312"/>
          <w:sz w:val="30"/>
          <w:szCs w:val="30"/>
        </w:rPr>
        <w:t>份。所选常规检测项目</w:t>
      </w:r>
      <w:r>
        <w:rPr>
          <w:rFonts w:ascii="仿宋_GB2312" w:eastAsia="仿宋_GB2312"/>
          <w:sz w:val="30"/>
          <w:szCs w:val="30"/>
        </w:rPr>
        <w:t>和</w:t>
      </w:r>
      <w:r>
        <w:rPr>
          <w:rFonts w:hint="eastAsia" w:ascii="仿宋_GB2312" w:eastAsia="仿宋_GB2312"/>
          <w:sz w:val="30"/>
          <w:szCs w:val="30"/>
        </w:rPr>
        <w:t>消毒剂</w:t>
      </w:r>
      <w:r>
        <w:rPr>
          <w:rFonts w:ascii="仿宋_GB2312" w:eastAsia="仿宋_GB2312"/>
          <w:sz w:val="30"/>
          <w:szCs w:val="30"/>
        </w:rPr>
        <w:t>项目</w:t>
      </w:r>
      <w:r>
        <w:rPr>
          <w:rFonts w:hint="eastAsia" w:ascii="仿宋_GB2312" w:eastAsia="仿宋_GB2312"/>
          <w:sz w:val="30"/>
          <w:szCs w:val="30"/>
        </w:rPr>
        <w:t>依据《生活饮用水卫生标准》（GB5749-2</w:t>
      </w:r>
      <w:r>
        <w:rPr>
          <w:rFonts w:ascii="仿宋_GB2312" w:eastAsia="仿宋_GB2312"/>
          <w:sz w:val="30"/>
          <w:szCs w:val="30"/>
        </w:rPr>
        <w:t>022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>进行</w:t>
      </w:r>
      <w:r>
        <w:rPr>
          <w:rFonts w:hint="eastAsia" w:ascii="仿宋_GB2312" w:eastAsia="仿宋_GB2312"/>
          <w:sz w:val="30"/>
          <w:szCs w:val="30"/>
        </w:rPr>
        <w:t>结果</w:t>
      </w:r>
      <w:r>
        <w:rPr>
          <w:rFonts w:ascii="仿宋_GB2312" w:eastAsia="仿宋_GB2312"/>
          <w:sz w:val="30"/>
          <w:szCs w:val="30"/>
        </w:rPr>
        <w:t>判定</w:t>
      </w:r>
      <w:r>
        <w:rPr>
          <w:rFonts w:hint="eastAsia" w:ascii="仿宋_GB2312" w:eastAsia="仿宋_GB2312"/>
          <w:sz w:val="30"/>
          <w:szCs w:val="30"/>
        </w:rPr>
        <w:t>。经检验，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55</w:t>
      </w:r>
      <w:r>
        <w:rPr>
          <w:rFonts w:hint="eastAsia" w:ascii="仿宋_GB2312" w:eastAsia="仿宋_GB2312"/>
          <w:sz w:val="30"/>
          <w:szCs w:val="30"/>
        </w:rPr>
        <w:t>份水样的检测项目全部合格，具体结果见附件。</w:t>
      </w:r>
    </w:p>
    <w:p w14:paraId="1302335A">
      <w:pPr>
        <w:spacing w:line="72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  <w:lang w:val="en-US" w:eastAsia="zh-CN"/>
        </w:rPr>
        <w:t>南阳市城区龙头水水质监测信息公开表（2025年第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ascii="仿宋_GB2312" w:eastAsia="仿宋_GB2312"/>
          <w:sz w:val="30"/>
          <w:szCs w:val="30"/>
          <w:lang w:val="en-US" w:eastAsia="zh-CN"/>
        </w:rPr>
        <w:t>季度）</w:t>
      </w:r>
      <w:r>
        <w:rPr>
          <w:rFonts w:ascii="仿宋_GB2312" w:eastAsia="仿宋_GB2312"/>
          <w:sz w:val="30"/>
          <w:szCs w:val="30"/>
          <w:lang w:val="en-US" w:eastAsia="zh-CN"/>
        </w:rPr>
        <w:br w:type="textWrapping"/>
      </w:r>
    </w:p>
    <w:p w14:paraId="23735B1D">
      <w:pPr>
        <w:ind w:firstLine="5460" w:firstLineChars="1950"/>
        <w:rPr>
          <w:rFonts w:hint="default" w:ascii="仿宋_GB2312" w:eastAsia="仿宋_GB2312"/>
          <w:sz w:val="28"/>
          <w:szCs w:val="28"/>
          <w:lang w:val="en-US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9日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422"/>
        <w:gridCol w:w="2531"/>
        <w:gridCol w:w="2175"/>
        <w:gridCol w:w="1596"/>
        <w:gridCol w:w="928"/>
        <w:gridCol w:w="1463"/>
        <w:gridCol w:w="1107"/>
        <w:gridCol w:w="1820"/>
      </w:tblGrid>
      <w:tr w14:paraId="49ED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9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南阳市城区龙头水水质监测信息公开表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（2025年第二季度）</w:t>
            </w:r>
          </w:p>
        </w:tc>
      </w:tr>
      <w:tr w14:paraId="1378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供水单位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结果评价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不达标指标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健康风险评估及建议</w:t>
            </w:r>
          </w:p>
        </w:tc>
      </w:tr>
      <w:tr w14:paraId="77BE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微生物指标:总大肠菌群，大肠埃希氏菌、菌落总数；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毒理学指标:砷、镉、铬(六价)、铅、汞、氰化物、氟化物、硝酸盐(以N计)；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感官性状和一般化学指标:色度、浑浊度、臭和味、肉眼可见物、PH、铝、铁、锰、铜、锌、氯化物、硫酸盐、溶解性总固体、总硬度、高锰酸盐指数(以02计)、氨(以N计)；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剂及消毒副产物指标:游离氯(液氯及氯制剂时)、总氯(采用氯胺时)、臭氧(采用臭氧时)、二氧化氯(采用二氧化氯及复合二氧化氯时)、三氯甲烷、一氯二溴甲烷、二氯一溴甲烷、三溴甲烷、三卤甲烷、二氯乙酸、三氯乙酸、溴酸盐(采用臭氧时)、亚氯酸盐(采用二氧化氯时)、氯酸盐(采用次氯酸钠/复合二氧化氯时)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E78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北控南阳水务集团有限公司营业三处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3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33B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汉冶铁遗址游园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946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群英宾馆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F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B43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B2A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1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652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3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512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8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FFB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白河镇卫生院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1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6F0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南阳宛诚创伤显微外科医院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B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49D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市疾控中心华山路家属院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1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5D0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福宁苑小区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0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C4E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市疾控中心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7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B8E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南阳日报社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9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131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河南省第一地质勘察院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B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9CB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二十二中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6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316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玉器厂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B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5AE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北控南阳水务集团有限公司工业路家属院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A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F16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市外贸局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6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EB8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卧龙区人大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A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600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卧龙区文化馆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6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3B6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北控南阳水务集团有限公司机关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9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92C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市五小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685D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胡羊排饭店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DB4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二十一学校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4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0E2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麻辣凤爪饭店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3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8A4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刘庄社区卫生服务站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D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A3A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南阳市气象局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4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359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南阳惠民幸福院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6E9D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卧龙区武侯街道办事处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7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23D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卧龙区农村公路管理所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5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04E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先锋橡树湾小区用户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9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20D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南阳市南阳市麒麟水厂水泵房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30D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南阳北控龙升水务有限公司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南阳北控龙升水务有限公司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5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D83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南阳市卧龙综合保税区办公楼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南阳北控龙升水务有限公司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F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6E57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南阳市第十五中学校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南阳北控龙升水务有限公司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C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AD5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水务小区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342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昆仑乐居商务酒店七楼洗刷间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E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C2D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南阳市第十九中学校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8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2ED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22B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南阳市公交总公司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A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8A4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南阳独山水源有限公司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南阳独山水源有限公司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7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BE0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卧龙驾校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南阳独山水源有限公司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D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708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商苑小区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南阳独山水源有限公司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C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213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南阳市税务局第二税务分局办公楼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A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95E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官庄工区社会事业局办公楼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64B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官庄工区医保中心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74B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黄山小区管委会车子棚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D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6B63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769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官庄工区东兴医院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E93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阿波罗酒店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B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752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职教园区第一水厂水泵房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职教园区第一水厂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2025年5月12日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7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5FD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皇路店镇粮油加工点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职教园区第一水厂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2025年5月12日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3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C86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南都实验学校水泵房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南都实验学校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2025年5月12日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F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2B0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南都实验学校学生餐厅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南都实验学校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2025年5月12日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C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</w:tbl>
    <w:p w14:paraId="4C542C6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80C9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C334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BD6D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A9DE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90F45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C0F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2705"/>
    <w:rsid w:val="03E33071"/>
    <w:rsid w:val="04F76DD4"/>
    <w:rsid w:val="072B0FB7"/>
    <w:rsid w:val="07554285"/>
    <w:rsid w:val="0EF600FC"/>
    <w:rsid w:val="11F272A1"/>
    <w:rsid w:val="12942106"/>
    <w:rsid w:val="13DF5603"/>
    <w:rsid w:val="17400AAE"/>
    <w:rsid w:val="17B172B6"/>
    <w:rsid w:val="17B40B54"/>
    <w:rsid w:val="17F04282"/>
    <w:rsid w:val="18F27B86"/>
    <w:rsid w:val="1B2E6E70"/>
    <w:rsid w:val="1C375A62"/>
    <w:rsid w:val="1D104A7F"/>
    <w:rsid w:val="1D7F39B2"/>
    <w:rsid w:val="1EFF4DAB"/>
    <w:rsid w:val="20A53730"/>
    <w:rsid w:val="213845A4"/>
    <w:rsid w:val="21AA36F4"/>
    <w:rsid w:val="221548E5"/>
    <w:rsid w:val="22680EB9"/>
    <w:rsid w:val="238735C1"/>
    <w:rsid w:val="25113A8A"/>
    <w:rsid w:val="266D4CF0"/>
    <w:rsid w:val="26832765"/>
    <w:rsid w:val="3095731D"/>
    <w:rsid w:val="32C739DA"/>
    <w:rsid w:val="33095DA0"/>
    <w:rsid w:val="356B4AF0"/>
    <w:rsid w:val="366C1077"/>
    <w:rsid w:val="369E4E80"/>
    <w:rsid w:val="37BD53AB"/>
    <w:rsid w:val="3A647D60"/>
    <w:rsid w:val="3D687B67"/>
    <w:rsid w:val="3ECD2378"/>
    <w:rsid w:val="3FE77469"/>
    <w:rsid w:val="40B31CC8"/>
    <w:rsid w:val="412F2219"/>
    <w:rsid w:val="45091C30"/>
    <w:rsid w:val="48142DC6"/>
    <w:rsid w:val="481903DC"/>
    <w:rsid w:val="4C7B78B7"/>
    <w:rsid w:val="4EBC7D13"/>
    <w:rsid w:val="4EFD5CE0"/>
    <w:rsid w:val="51256043"/>
    <w:rsid w:val="52734B8D"/>
    <w:rsid w:val="54462559"/>
    <w:rsid w:val="544762D1"/>
    <w:rsid w:val="59266DFD"/>
    <w:rsid w:val="5C11169E"/>
    <w:rsid w:val="5D5C103F"/>
    <w:rsid w:val="5F993E84"/>
    <w:rsid w:val="6618187B"/>
    <w:rsid w:val="661C136B"/>
    <w:rsid w:val="6EF015E7"/>
    <w:rsid w:val="71CB1E97"/>
    <w:rsid w:val="73F05BE5"/>
    <w:rsid w:val="75C335B1"/>
    <w:rsid w:val="770C0F88"/>
    <w:rsid w:val="779D7E32"/>
    <w:rsid w:val="782A3DBC"/>
    <w:rsid w:val="782D11B6"/>
    <w:rsid w:val="79444A09"/>
    <w:rsid w:val="7AB94F83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477</Words>
  <Characters>524</Characters>
  <Lines>0</Lines>
  <Paragraphs>0</Paragraphs>
  <TotalTime>22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2025-07-04T08:22:00Z</dcterms:created>
  <dc:creator>USER</dc:creator>
  <cp:lastModifiedBy>轩然</cp:lastModifiedBy>
  <dcterms:modified xsi:type="dcterms:W3CDTF">2025-10-09T08:28:01Z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eyJoZGlkIjoiYTBhNGM1OGNiMmU5OGZiMzFiYzZkNWE4NTc1MWEwODUiLCJ1c2VySWQiOiI0MjkzMDkyNjcifQ==</vt:lpwstr>
  </property>
  <property fmtid="{D5CDD505-2E9C-101B-9397-08002B2CF9AE}" pid="4" name="ICV">
    <vt:lpwstr>233DD87EAFD3452C9ED826C5E69F55F5_12</vt:lpwstr>
  </property>
</Properties>
</file>