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5C81C5F">
      <w:pPr>
        <w:pStyle w:val="style0"/>
        <w:rPr/>
      </w:pPr>
      <w:bookmarkStart w:id="0" w:name="_GoBack"/>
      <w:bookmarkEnd w:id="0"/>
      <w:r>
        <w:t xml:space="preserve">   妇科三病区团队在孙勃主任带领不断壮大成为技术娴熟卓越的的专业团队。不仅熟练开展腹腔镜或者开腹下:宫颈根治术、卵巢癌根治术、子宫内膜癌根治术、子宫全切术及生殖道脱垂、卵巢肿瘤、子宫肿瘤等良恶性疾病手术，而且对于妇科疑难病症如生殖道发育畸形、绒癌等滋养细胞肿瘤及生殖道瘘等疑难杂症有深入研究，为广大患者解除病痛。妇科三病区在院领导支持下斥资百万率先引进射频消融妇科微创治疗系统，在不开刀情况下能消融治疗外阴白斑、子宫瘢痕憩室/妊娠、子宫腺肌瘤、肌瘤等疾病，将微创理念真正提升更高层次，为更多患者带来福音。</w:t>
      </w:r>
    </w:p>
    <w:p w14:paraId="F8B63C5E">
      <w:pPr>
        <w:pStyle w:val="style0"/>
        <w:rPr/>
      </w:pPr>
      <w:r>
        <w:t xml:space="preserve">    妇科三病区一直贯彻优质化服务理念，严把医疗质量安全，提高住院患者的满意度，获得院领导及院内外同行和患者的高度认可。</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19587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BFF9C1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3DF702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307</Words>
  <Characters>307</Characters>
  <Application>WPS Office</Application>
  <Paragraphs>2</Paragraphs>
  <CharactersWithSpaces>314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2022-10-14T12:18:45Z</dcterms:created>
  <dc:creator>MRR-W39</dc:creator>
  <lastModifiedBy>NOH-AN50</lastModifiedBy>
  <dcterms:modified xsi:type="dcterms:W3CDTF">2025-11-14T10:27:44Z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601db77d707849fe8dcbe48d338324eb</vt:lpwstr>
  </property>
</Properties>
</file>