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AD13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神经内科二病区科室简介</w:t>
      </w:r>
    </w:p>
    <w:p w14:paraId="1B46F082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南阳市中心医院神经内科二病区（脑血管病、神经系统感染、睡眠障碍亚专业）是一所集神经系统疾病诊断与治疗、教学与科研、疾病预防与康复、神经内科学相关性疾病的心理治疗与护理一体的专业科室。科室尤以睡眠障碍和感染性神经系统疾病为突出特色，拥有高素质神经病学优秀人才和国内外一流的医疗诊治设备。现有高级职称8人（主任医师3人、副主任医师4人，副主任护师1人），中级职称15人（主治医师4人，主管护师11人），住院医师4人，均为硕士研究生。</w:t>
      </w:r>
    </w:p>
    <w:p w14:paraId="236ED194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科室</w:t>
      </w:r>
      <w:r>
        <w:rPr>
          <w:rFonts w:hint="eastAsia" w:ascii="宋体" w:hAnsi="宋体" w:eastAsia="宋体"/>
          <w:b/>
          <w:bCs/>
          <w:sz w:val="28"/>
          <w:szCs w:val="28"/>
        </w:rPr>
        <w:t>开放床位98张，基础设施完善，并设立专业康复室。科室拥有多导睡眠监测、治疗和神经系统感染相应配套诊疗设备，对睡眠障碍及神经系统感染性病变诊断与治疗具有独到之处。科室主要诊治范围：各种脑血管疾病（TIA、脑梗死、脑出血等）、神经系统感染性疾病（脑炎、脑膜炎等）、头痛、癫痫、痴呆、帕金森病、脊髓病变；周围神经及肌肉疾病等。焦虑症、抑郁症、失眠、脑器质性精神障碍及常见心理疾患。  </w:t>
      </w:r>
    </w:p>
    <w:p w14:paraId="269470C2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门诊位置：老院区门诊楼1楼神经内科2诊室</w:t>
      </w:r>
    </w:p>
    <w:p w14:paraId="2D4DFB6C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     东院区2号楼1楼神经内科2诊室</w:t>
      </w:r>
    </w:p>
    <w:p w14:paraId="47658281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病区位置：老院区6号楼2楼西区       </w:t>
      </w:r>
    </w:p>
    <w:p w14:paraId="4C8AA8D7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‍     东院区2号楼5楼南区</w:t>
      </w:r>
    </w:p>
    <w:p w14:paraId="28870B83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联系我们☎</w:t>
      </w:r>
    </w:p>
    <w:p w14:paraId="5A904577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﻿护士站 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老院区0377--6320008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</w:p>
    <w:p w14:paraId="2AD93D3F">
      <w:pPr>
        <w:bidi w:val="0"/>
        <w:ind w:firstLine="2530" w:firstLineChars="9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东院区0377--61669259</w:t>
      </w:r>
    </w:p>
    <w:p w14:paraId="0F799F41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医生办公室  老院区0377--63200064</w:t>
      </w:r>
    </w:p>
    <w:p w14:paraId="4987D6AE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‍       东院区0377--61669258</w:t>
      </w:r>
    </w:p>
    <w:p w14:paraId="5023E5A8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科 主 任：王爱平 13782136379</w:t>
      </w:r>
    </w:p>
    <w:p w14:paraId="15DDEE87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 主 任：刘宏雅 13837761688</w:t>
      </w:r>
    </w:p>
    <w:p w14:paraId="097A8124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 主 任：李 军 15893577958    </w:t>
      </w:r>
    </w:p>
    <w:p w14:paraId="612EEFD4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副主任医师：刘天丹 13673898096  </w:t>
      </w:r>
    </w:p>
    <w:p w14:paraId="1BC30B7B">
      <w:pPr>
        <w:bidi w:val="0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‍副主任医师: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李 星 15737763069</w:t>
      </w:r>
    </w:p>
    <w:p w14:paraId="4EA344C5">
      <w:pPr>
        <w:bidi w:val="0"/>
        <w:rPr>
          <w:rFonts w:hint="eastAsia" w:ascii="宋体" w:hAnsi="宋体" w:eastAsia="宋体"/>
          <w:b/>
          <w:bCs/>
          <w:sz w:val="28"/>
          <w:szCs w:val="28"/>
        </w:rPr>
      </w:pPr>
    </w:p>
    <w:p w14:paraId="0C4CFC57">
      <w:pPr>
        <w:bidi w:val="0"/>
        <w:rPr>
          <w:rFonts w:hint="eastAsia" w:ascii="宋体" w:hAnsi="宋体" w:eastAsia="宋体"/>
          <w:b/>
          <w:bCs/>
          <w:sz w:val="28"/>
          <w:szCs w:val="28"/>
        </w:rPr>
      </w:pPr>
    </w:p>
    <w:p w14:paraId="586710E6">
      <w:pPr>
        <w:bidi w:val="0"/>
        <w:rPr>
          <w:rFonts w:eastAsia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35F7F578">
      <w:pPr>
        <w:bidi w:val="0"/>
        <w:ind w:firstLine="720" w:firstLineChars="300"/>
        <w:rPr>
          <w:rFonts w:eastAsia="微软雅黑"/>
          <w:b/>
          <w:bCs/>
          <w:sz w:val="24"/>
          <w:szCs w:val="24"/>
          <w:lang w:val="en-US" w:eastAsia="zh-CN"/>
        </w:rPr>
      </w:pPr>
    </w:p>
    <w:p w14:paraId="61D5C475">
      <w:pPr>
        <w:bidi w:val="0"/>
        <w:ind w:firstLine="720" w:firstLineChars="300"/>
        <w:rPr>
          <w:rFonts w:eastAsia="微软雅黑"/>
          <w:b/>
          <w:bCs/>
          <w:sz w:val="24"/>
          <w:szCs w:val="24"/>
          <w:lang w:val="en-US" w:eastAsia="zh-CN"/>
        </w:rPr>
      </w:pPr>
    </w:p>
    <w:p w14:paraId="5CD40A82">
      <w:pPr>
        <w:bidi w:val="0"/>
        <w:ind w:firstLine="720" w:firstLineChars="300"/>
        <w:rPr>
          <w:rFonts w:eastAsia="微软雅黑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6D86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1185</Words>
  <Characters>1307</Characters>
  <Lines>0</Lines>
  <Paragraphs>0</Paragraphs>
  <TotalTime>0</TotalTime>
  <ScaleCrop>false</ScaleCrop>
  <LinksUpToDate>false</LinksUpToDate>
  <CharactersWithSpaces>1367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2025-11-14T08:57:47Z</dcterms:created>
  <dc:creator>spoony＿勺子</dc:creator>
  <cp:lastModifiedBy>spoony＿勺子</cp:lastModifiedBy>
  <dcterms:modified xsi:type="dcterms:W3CDTF">2025-11-14T08:58:41Z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eyJoZGlkIjoiZWNkMjJkZmMxZjQ0MjAxYjVjZTU5OTBkNjhhNDM1MGMiLCJ1c2VySWQiOiI2MzMzMDg0OTYifQ==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9FFA034CE2E944799889F12DCB94A92E_12</vt:lpwstr>
  </property>
</Properties>
</file>