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4A77">
      <w:pPr>
        <w:ind w:firstLine="960" w:firstLineChars="3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神经外科七病区（神经内镜与微创病区）科室</w:t>
      </w:r>
      <w:r>
        <w:rPr>
          <w:rFonts w:hint="eastAsia"/>
          <w:sz w:val="32"/>
          <w:szCs w:val="32"/>
          <w:lang w:eastAsia="zh-CN"/>
        </w:rPr>
        <w:t>简介</w:t>
      </w:r>
    </w:p>
    <w:p w14:paraId="202FBA2A">
      <w:pPr>
        <w:ind w:firstLine="280" w:firstLineChars="100"/>
        <w:rPr>
          <w:rFonts w:hint="eastAsia"/>
          <w:sz w:val="28"/>
          <w:szCs w:val="28"/>
          <w:lang w:eastAsia="zh-CN"/>
        </w:rPr>
      </w:pPr>
    </w:p>
    <w:p w14:paraId="146D3A7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南阳市中心医院东院区神经外科七病区（神经内镜与微创病区）</w:t>
      </w:r>
      <w:r>
        <w:rPr>
          <w:rFonts w:hint="eastAsia"/>
          <w:sz w:val="28"/>
          <w:szCs w:val="28"/>
          <w:lang w:val="en-US" w:eastAsia="zh-CN"/>
        </w:rPr>
        <w:t>是河南省神经疾病区域性医疗中心成员、河南省医学重点学科成员，是河南省地市级医院中第一家以内镜微创为特色亚专业的病区，位于东院区2号楼4层南区、以神经内镜技术为核心亚专业方向，收治病种覆盖：1、垂体瘤、颅咽管瘤、脊索瘤等颅底肿瘤，脑深部肿瘤、脑膜瘤；2、脑积水、复杂颅内感染、颅内蛛网膜囊肿、脑室脑池内病变；3、视神经损伤、脑脊液鼻漏；4、各种复杂脑出血、脑动脉瘤、颅脑创伤；5、偏头痛、面肌痉挛、三叉神经痛等。</w:t>
      </w:r>
    </w:p>
    <w:p w14:paraId="5F6A5D8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目前科室医疗护理人员16人，其中主任医师2人、主治医师4人，住院医师3人，主管护师2人，护士5人；其中医疗人员 博士1人，硕士8人，科室骨干人员均熟练掌握神经内镜技术、有多次国内一流神经内镜中心学习进修经历。</w:t>
      </w:r>
    </w:p>
    <w:p w14:paraId="2497F46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科室拥有目前最先进的STORZ超高清4K荧光神经内镜、蔡司PENTERO800荧光手术显微镜、术中多普勒、立体定向、神经导航、多功能头架等硬件设备，科室开放床位59张，宽敞明亮、优美舒适的就医环境，运用先进的神经内镜技术，全程贯彻微创理念，让开颅手术微创化、复杂颅底肿瘤内镜直视下操作，手术创伤更小、恢复迅速、安全性高、疗效确切，以“镜”求精，微创有道，是我们的座右铭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8462B"/>
    <w:rsid w:val="153059DB"/>
    <w:rsid w:val="1BD9502D"/>
    <w:rsid w:val="2AA607D0"/>
    <w:rsid w:val="355C3341"/>
    <w:rsid w:val="380B25BB"/>
    <w:rsid w:val="39E9692C"/>
    <w:rsid w:val="4E8A2033"/>
    <w:rsid w:val="55E42029"/>
    <w:rsid w:val="5608376B"/>
    <w:rsid w:val="57034731"/>
    <w:rsid w:val="59F9154F"/>
    <w:rsid w:val="5BF51A56"/>
    <w:rsid w:val="5BFA7EF6"/>
    <w:rsid w:val="5C3249E5"/>
    <w:rsid w:val="5F5701B9"/>
    <w:rsid w:val="5FA56CCD"/>
    <w:rsid w:val="69CC4E56"/>
    <w:rsid w:val="6E182D60"/>
    <w:rsid w:val="70165A53"/>
    <w:rsid w:val="7530098F"/>
    <w:rsid w:val="77FF5FBF"/>
    <w:rsid w:val="7B8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815</Characters>
  <Lines>0</Lines>
  <Paragraphs>0</Paragraphs>
  <TotalTime>127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2025-06-20T05:00:00Z</dcterms:created>
  <dc:creator>Administrator</dc:creator>
  <cp:lastModifiedBy>剖头颅 洒热血</cp:lastModifiedBy>
  <dcterms:modified xsi:type="dcterms:W3CDTF">2025-11-14T09:32:46Z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eyJoZGlkIjoiODg1NDRlYWQ5ZWFkMjVhMjdmZGE5YTM2YzEyNzY3ZDEiLCJ1c2VySWQiOiIyNjgzNzgzNDAifQ==</vt:lpwstr>
  </property>
  <property fmtid="{D5CDD505-2E9C-101B-9397-08002B2CF9AE}" pid="4" name="ICV">
    <vt:lpwstr>CE7E619628C642FEA7C2DF320ECAF452_13</vt:lpwstr>
  </property>
</Properties>
</file>