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3E8A">
      <w:pPr>
        <w:ind w:firstLine="64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超声医学科</w:t>
      </w:r>
      <w:bookmarkStart w:id="0" w:name="_GoBack"/>
      <w:bookmarkEnd w:id="0"/>
    </w:p>
    <w:p w14:paraId="33160050">
      <w:pPr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南阳市中心医院</w:t>
      </w:r>
      <w:r>
        <w:rPr>
          <w:rFonts w:hint="eastAsia" w:ascii="宋体" w:hAnsi="宋体" w:eastAsia="宋体" w:cs="宋体"/>
          <w:sz w:val="28"/>
          <w:szCs w:val="28"/>
        </w:rPr>
        <w:t>超声医学科现有医技护人员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72</w:t>
      </w:r>
      <w:r>
        <w:rPr>
          <w:rFonts w:hint="eastAsia" w:ascii="宋体" w:hAnsi="宋体" w:eastAsia="宋体" w:cs="宋体"/>
          <w:sz w:val="28"/>
          <w:szCs w:val="28"/>
        </w:rPr>
        <w:t>人，其中主任医师5人、副主任医师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人、主治医师2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人、硕士研究生导师1人、硕士研究生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人。绝大部分中级职称以上人员在全国知名医院进修学习，技术过硬，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作风严谨。</w:t>
      </w:r>
      <w:r>
        <w:rPr>
          <w:rFonts w:hint="eastAsia" w:ascii="宋体" w:hAnsi="宋体" w:eastAsia="宋体" w:cs="宋体"/>
          <w:sz w:val="28"/>
          <w:szCs w:val="28"/>
        </w:rPr>
        <w:t>同时拥有全球知名品牌的各种中高档彩超诊断仪30余台，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共有工农路院区</w:t>
      </w:r>
      <w:r>
        <w:rPr>
          <w:rFonts w:hint="eastAsia" w:ascii="宋体" w:hAnsi="宋体" w:eastAsia="宋体" w:cs="宋体"/>
          <w:sz w:val="28"/>
          <w:szCs w:val="28"/>
        </w:rPr>
        <w:t>医技楼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4楼</w:t>
      </w:r>
      <w:r>
        <w:rPr>
          <w:rFonts w:hint="eastAsia" w:ascii="宋体" w:hAnsi="宋体" w:eastAsia="宋体" w:cs="宋体"/>
          <w:sz w:val="28"/>
          <w:szCs w:val="28"/>
        </w:rPr>
        <w:t>、1号病房楼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2楼</w:t>
      </w:r>
      <w:r>
        <w:rPr>
          <w:rFonts w:hint="eastAsia" w:ascii="宋体" w:hAnsi="宋体" w:eastAsia="宋体" w:cs="宋体"/>
          <w:sz w:val="28"/>
          <w:szCs w:val="28"/>
        </w:rPr>
        <w:t>、7号病房楼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东院区8号楼2楼、</w:t>
      </w:r>
      <w:r>
        <w:rPr>
          <w:rFonts w:hint="eastAsia" w:ascii="宋体" w:hAnsi="宋体" w:eastAsia="宋体" w:cs="宋体"/>
          <w:sz w:val="28"/>
          <w:szCs w:val="28"/>
        </w:rPr>
        <w:t>及健康管理中心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个检查区域。</w:t>
      </w:r>
    </w:p>
    <w:p w14:paraId="61570499">
      <w:pPr>
        <w:ind w:firstLine="64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亚专业划分：心脏、介入、妇产、腹部、浅表及外周血管、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肌骨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儿科超声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个亚专业组。</w:t>
      </w:r>
    </w:p>
    <w:p w14:paraId="166332A2">
      <w:pPr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常规业务：心脏、腹部、妇科、产科、小器官、外周血管、儿科及急危重症超声等传统超声检查项目。</w:t>
      </w:r>
    </w:p>
    <w:p w14:paraId="1F24AF3F">
      <w:pPr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特色专业</w:t>
      </w:r>
    </w:p>
    <w:p w14:paraId="028BA6AB">
      <w:pPr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介入超声：超声引导下穿刺活检、置管引流、囊肿抽吸硬化治疗及假性动脉瘤封闭治疗，超声引导下甲状腺、肝脏、乳腺、子宫等实质脏器的肿块消融治疗（年手术量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000余例）。</w:t>
      </w:r>
    </w:p>
    <w:p w14:paraId="1E2D3E62">
      <w:pPr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心脏超声：经食道超声心动图，右心声学造影，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左心声学造影，</w:t>
      </w:r>
      <w:r>
        <w:rPr>
          <w:rFonts w:hint="eastAsia" w:ascii="宋体" w:hAnsi="宋体" w:eastAsia="宋体" w:cs="宋体"/>
          <w:sz w:val="28"/>
          <w:szCs w:val="28"/>
        </w:rPr>
        <w:t>心肌造影，心脏实时三维超声。</w:t>
      </w:r>
    </w:p>
    <w:p w14:paraId="0D87794A">
      <w:pPr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妇产科超声：胎儿系统检查胎儿心脏专项检查，盆底超声，子宫三维超声，子宫输卵管造影，羊水穿刺的超声实时监测与引导。</w:t>
      </w:r>
    </w:p>
    <w:p w14:paraId="670BEB78">
      <w:pPr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儿科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专业：儿童消化道超声、新生儿颅脑超声、新生儿及儿童肺部超声、</w:t>
      </w:r>
      <w:r>
        <w:rPr>
          <w:rFonts w:hint="eastAsia" w:ascii="宋体" w:hAnsi="宋体" w:eastAsia="宋体" w:cs="宋体"/>
          <w:sz w:val="28"/>
          <w:szCs w:val="28"/>
        </w:rPr>
        <w:t>发育性髋关节发育不良。</w:t>
      </w:r>
    </w:p>
    <w:p w14:paraId="721A86D7">
      <w:pPr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肌骨超声:急慢性肌肉肌腱损伤，关节病变，周围神经病变，类风湿性关节炎，痛风性关节炎等代谢性疾病，骨与软骨病变等超声检查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年检查量10000人次以上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536B49">
      <w:pPr>
        <w:pStyle w:val="2"/>
        <w:widowControl/>
        <w:shd w:val="clear" w:color="auto" w:fill="FFFFFF"/>
        <w:spacing w:before="336" w:beforeAutospacing="0" w:afterAutospacing="0" w:line="18" w:lineRule="atLeast"/>
        <w:ind w:firstLine="4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南阳市中心医院超声医学科始终坚持以患者为中心，以医疗服务质量为核心，努力满足患者和临床的需求，为临床提供精准的超声诊断。</w:t>
      </w:r>
    </w:p>
    <w:p w14:paraId="21E974AF">
      <w:pPr>
        <w:pStyle w:val="2"/>
        <w:widowControl/>
        <w:shd w:val="clear" w:color="auto" w:fill="FFFFFF"/>
        <w:spacing w:before="336" w:beforeAutospacing="0" w:afterAutospacing="0" w:line="18" w:lineRule="atLeast"/>
        <w:ind w:firstLine="4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我们将不断优化服务流程，提升医疗质量，为您的健康保驾护航。</w:t>
      </w:r>
    </w:p>
    <w:p w14:paraId="7A32E8AE">
      <w:pPr>
        <w:pStyle w:val="2"/>
        <w:widowControl/>
        <w:shd w:val="clear" w:color="auto" w:fill="FFFFFF"/>
        <w:spacing w:before="336" w:beforeAutospacing="0" w:afterAutospacing="0" w:line="18" w:lineRule="atLeast"/>
        <w:ind w:firstLine="420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预约电话：</w:t>
      </w:r>
    </w:p>
    <w:p w14:paraId="109E2AA4">
      <w:pPr>
        <w:pStyle w:val="2"/>
        <w:widowControl/>
        <w:shd w:val="clear" w:color="auto" w:fill="FFFFFF"/>
        <w:spacing w:before="336" w:beforeAutospacing="0" w:afterAutospacing="0" w:line="18" w:lineRule="atLeast"/>
        <w:ind w:firstLine="420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科主任办公室  61660399</w:t>
      </w:r>
    </w:p>
    <w:p w14:paraId="789D8B74">
      <w:pPr>
        <w:pStyle w:val="2"/>
        <w:widowControl/>
        <w:shd w:val="clear" w:color="auto" w:fill="FFFFFF"/>
        <w:spacing w:before="336" w:beforeAutospacing="0" w:afterAutospacing="0" w:line="18" w:lineRule="atLeast"/>
        <w:ind w:firstLine="420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医技楼登记室  63200171</w:t>
      </w:r>
    </w:p>
    <w:p w14:paraId="7EA4B8F2">
      <w:pPr>
        <w:pStyle w:val="2"/>
        <w:widowControl/>
        <w:shd w:val="clear" w:color="auto" w:fill="FFFFFF"/>
        <w:spacing w:before="336" w:beforeAutospacing="0" w:afterAutospacing="0" w:line="18" w:lineRule="atLeast"/>
        <w:ind w:firstLine="420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一号楼登记室  61660435</w:t>
      </w:r>
    </w:p>
    <w:p w14:paraId="2B7586BB">
      <w:pPr>
        <w:pStyle w:val="2"/>
        <w:widowControl/>
        <w:shd w:val="clear" w:color="auto" w:fill="FFFFFF"/>
        <w:spacing w:before="336" w:beforeAutospacing="0" w:afterAutospacing="0" w:line="18" w:lineRule="atLeast"/>
        <w:ind w:firstLine="42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七号楼登记室  65036035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。</w:t>
      </w:r>
    </w:p>
    <w:p w14:paraId="5FF4DE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031F"/>
    <w:rsid w:val="15161D26"/>
    <w:rsid w:val="297D05AC"/>
    <w:rsid w:val="2AEE2473"/>
    <w:rsid w:val="2BC9635E"/>
    <w:rsid w:val="2E03796C"/>
    <w:rsid w:val="458154E8"/>
    <w:rsid w:val="4B7261C2"/>
    <w:rsid w:val="4C2A792E"/>
    <w:rsid w:val="53DC19A9"/>
    <w:rsid w:val="5CA96478"/>
    <w:rsid w:val="611F11ED"/>
    <w:rsid w:val="65034B8D"/>
    <w:rsid w:val="675831DE"/>
    <w:rsid w:val="675B072F"/>
    <w:rsid w:val="687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714</Characters>
  <Lines>0</Lines>
  <Paragraphs>0</Paragraphs>
  <TotalTime>1</TotalTime>
  <ScaleCrop>false</ScaleCrop>
  <LinksUpToDate>false</LinksUpToDate>
  <CharactersWithSpaces>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2024-12-18T07:39:00Z</dcterms:created>
  <dc:creator>14069</dc:creator>
  <cp:lastModifiedBy>丁丁麻麻</cp:lastModifiedBy>
  <dcterms:modified xsi:type="dcterms:W3CDTF">2025-11-18T03:07:03Z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1B3790F31B9F46E793ADBD0B17FE1AA0_13</vt:lpwstr>
  </property>
  <property fmtid="{D5CDD505-2E9C-101B-9397-08002B2CF9AE}" pid="4" name="KSOTemplateDocerSaveRecord">
    <vt:lpwstr>eyJoZGlkIjoiNzMwOGNjODA1ODM5NmJkOTgzOWU0NTM4NjBmMzgxMjIiLCJ1c2VySWQiOiIxMDQzODQ4NTMxIn0=</vt:lpwstr>
  </property>
</Properties>
</file>