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81DE">
      <w:pPr>
        <w:pStyle w:val="2"/>
        <w:keepNext w:val="0"/>
        <w:keepLines w:val="0"/>
        <w:widowControl/>
        <w:suppressLineNumbers w:val="0"/>
        <w:spacing w:before="0" w:beforeAutospacing="0" w:after="200" w:afterAutospacing="0"/>
        <w:rPr>
          <w:rFonts w:ascii="PingFang SC" w:hAnsi="PingFang SC" w:eastAsia="PingFang SC" w:cs="PingFang SC"/>
          <w:sz w:val="33"/>
          <w:szCs w:val="33"/>
        </w:rPr>
      </w:pPr>
      <w:bookmarkStart w:id="0" w:name="_GoBack"/>
      <w:r>
        <w:rPr>
          <w:rFonts w:hint="default" w:ascii="PingFang SC" w:hAnsi="PingFang SC" w:eastAsia="PingFang SC" w:cs="PingFang SC"/>
          <w:b/>
          <w:bCs/>
          <w:sz w:val="33"/>
          <w:szCs w:val="33"/>
          <w:shd w:val="clear" w:fill="FFFFFF"/>
          <w:lang w:eastAsia="zh-CN"/>
        </w:rPr>
        <w:t>“眼表出血”与“眼底出血”的区别，哪个更严重？</w:t>
      </w:r>
    </w:p>
    <w:bookmarkEnd w:id="0"/>
    <w:p w14:paraId="43FE81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生活中，很多人会把“眼表出血”和“眼底出血”相混淆，有的朋友一旦发现自己白眼珠上有红血丝或出血点，就以为是眼底出血感到紧张害怕，其实那不是眼底出血而是眼表出血。“眼表出血”与“眼底出血”是两个不同的概念，之间有很大的区别，它们的不同之处在哪里？哪个更严重？</w:t>
      </w:r>
    </w:p>
    <w:p w14:paraId="6829E3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一、眼表出血</w:t>
      </w:r>
    </w:p>
    <w:p w14:paraId="5FD103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眼表出血在医学上又称为球结膜下出血，主要是因眼球表面的球结膜毛细血管破裂而导致，因为球结膜是透明的，能看到明显的出血现象，就导致有些人误以为自己是“眼底出血”而心生恐惧。</w:t>
      </w:r>
    </w:p>
    <w:p w14:paraId="20AD72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眼表之所以会出血，主要与患者平时用力揉眼、剧烈咳嗽、眼睛受外伤等因素有关。虽然眼表出血看起来有点吓人，但通常出血量较少，过一段时间就吸收恢复了，既不影响视力也不需要用药，因此不用害怕或担忧。但是，如果经常性的出现眼表出血，就需要去医院做一个系统性的检查，排除其他疾病的可能。</w:t>
      </w:r>
    </w:p>
    <w:p w14:paraId="72FA84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二、眼底出血</w:t>
      </w:r>
    </w:p>
    <w:p w14:paraId="6F0E42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眼底出血是指玻璃体内或视网膜血管的出血，大多发生在眼底病的中晚期。因其具有不红、不痛、不痒、隐秘性强的特点，肉眼根本不能从外观上看到，只有通过专业的眼底检查设备才可以观察到，但眼底出血的后果却非常严重。</w:t>
      </w:r>
    </w:p>
    <w:p w14:paraId="15AC84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眼底出血早期隐藏在眼底或眼底的周边部，出血不容易被发现。但当病变发展到一定程度时，眼底出血量增大，患者会发现视力下降特别严重或者眼前一下子全黑了，有的患者出现捂住一只眼另一只眼看不见的现象，此时眼底病变已进入中晚期，病人因此产生极度的惶恐不安情绪。</w:t>
      </w:r>
    </w:p>
    <w:p w14:paraId="035299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三、眼底出血的诊断</w:t>
      </w:r>
    </w:p>
    <w:p w14:paraId="06EF3E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当感觉眼前有黑影飘动、看东西变形弯曲、物体中间黑了一块等情况，有可能是眼底出血了，这时要抓紧时间去医院进行眼底检查、确诊。诊断眼底出血要做的检查包括：眼底荧光血管造影、超广角眼底照相、OCT（眼睛光学相干断层扫描）以及电生理检查等项目。经过全面的眼底检查，确诊出血部位及出血量，采取相应的措施及时治疗。</w:t>
      </w:r>
    </w:p>
    <w:p w14:paraId="04E233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四、眼底出血高危人群</w:t>
      </w:r>
    </w:p>
    <w:p w14:paraId="283204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1、糖尿病患者：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糖尿病会造成全身血管损坏，自然也会影响到眼睛的血管。如果血糖控制不好的话，会引发眼底视网膜血管损伤，增加眼底出血的概率。</w:t>
      </w:r>
    </w:p>
    <w:p w14:paraId="0E6A60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2、高血压患者：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高血压会引起动脉血管异常，如动脉硬化、动脉血管狭窄等。当血压持续升高或一时性急剧升高时，就会造成眼底血管破裂，引发眼底出血。</w:t>
      </w:r>
    </w:p>
    <w:p w14:paraId="574300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3、黄斑变性患者：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黄斑是视力最敏感的地方，当它发生变性后，就长出了不该长的“新生血管”，这些新生血管脆性很大，极易破裂引发眼底出血。</w:t>
      </w:r>
    </w:p>
    <w:p w14:paraId="5C15B7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4、高度近视患者：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高度近视患者的眼轴比正常人的长1—2毫米，这会对视网膜造成牵拉使之变薄。变薄的视网膜非常脆弱，很容易发生视网膜裂孔或眼底出血等情况。</w:t>
      </w:r>
    </w:p>
    <w:p w14:paraId="5B3050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上述导致眼底出血的原发病，都要进行积极有效的治疗。如果任其发展，即使通过手术把眼底出血清除后，仍有发生二次或多次出血的可能，最终导致视力不可逆的损坏。有的患者朋友心想，既然眼底出血了，那就让眼睛自己慢慢吸收好了，这样想不但是错误的，更会因此错过最佳治疗时机而影响视力的恢复。因为大部分眼底出血是不能自行吸收的，必须经过专业的治疗才能将其清除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2025-11-29T01:37:06Z</dcterms:created>
  <dc:creator>Administrator</dc:creator>
  <cp:lastModifiedBy>糖糖糖糖糖</cp:lastModifiedBy>
  <dcterms:modified xsi:type="dcterms:W3CDTF">2025-11-29T01:37:32Z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D9996C114F3A4484AC59EE34D6C3E8D4_12</vt:lpwstr>
  </property>
</Properties>
</file>